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755F5" w14:textId="77777777" w:rsidR="001D4ECE" w:rsidRPr="001D4ECE" w:rsidRDefault="001D4ECE" w:rsidP="001D4ECE">
      <w:pPr>
        <w:rPr>
          <w:b/>
          <w:sz w:val="32"/>
          <w:lang w:val="en-US"/>
        </w:rPr>
      </w:pPr>
      <w:r w:rsidRPr="001D4ECE">
        <w:rPr>
          <w:b/>
          <w:sz w:val="32"/>
          <w:lang w:val="en-US"/>
        </w:rPr>
        <w:t>NanoBioTech-Montreux Conference</w:t>
      </w:r>
    </w:p>
    <w:p w14:paraId="739955D1" w14:textId="77777777" w:rsidR="001D4ECE" w:rsidRPr="001D4ECE" w:rsidRDefault="001D4ECE" w:rsidP="001D4ECE">
      <w:pPr>
        <w:rPr>
          <w:lang w:val="en-US"/>
        </w:rPr>
      </w:pPr>
    </w:p>
    <w:p w14:paraId="5C7E2D82" w14:textId="77777777" w:rsidR="001D4ECE" w:rsidRPr="001D4ECE" w:rsidRDefault="001D4ECE" w:rsidP="001D4ECE">
      <w:pPr>
        <w:rPr>
          <w:b/>
          <w:sz w:val="28"/>
          <w:lang w:val="en-US"/>
        </w:rPr>
      </w:pPr>
      <w:r w:rsidRPr="001D4ECE">
        <w:rPr>
          <w:b/>
          <w:sz w:val="28"/>
          <w:lang w:val="en-US"/>
        </w:rPr>
        <w:t>General conditions</w:t>
      </w:r>
    </w:p>
    <w:p w14:paraId="6FA4B45B" w14:textId="77777777" w:rsidR="001D4ECE" w:rsidRPr="001D4ECE" w:rsidRDefault="001D4ECE" w:rsidP="001D4ECE">
      <w:pPr>
        <w:rPr>
          <w:lang w:val="en-US"/>
        </w:rPr>
      </w:pPr>
    </w:p>
    <w:p w14:paraId="1CA808FD" w14:textId="77777777" w:rsidR="001D4ECE" w:rsidRPr="001D4ECE" w:rsidRDefault="001D4ECE" w:rsidP="001D4ECE">
      <w:pPr>
        <w:rPr>
          <w:sz w:val="20"/>
          <w:lang w:val="en-US"/>
        </w:rPr>
      </w:pPr>
      <w:r w:rsidRPr="001D4ECE">
        <w:rPr>
          <w:sz w:val="20"/>
          <w:lang w:val="en-US"/>
        </w:rPr>
        <w:t>The website http://www.nanotech-montreux.com is the official website of the Conference.</w:t>
      </w:r>
    </w:p>
    <w:p w14:paraId="756D842F" w14:textId="77777777" w:rsidR="001D4ECE" w:rsidRPr="001D4ECE" w:rsidRDefault="001D4ECE" w:rsidP="001D4ECE">
      <w:pPr>
        <w:rPr>
          <w:sz w:val="20"/>
          <w:lang w:val="en-US"/>
        </w:rPr>
      </w:pPr>
    </w:p>
    <w:p w14:paraId="7AFF4145" w14:textId="60AE6EEB" w:rsidR="00E77841" w:rsidRDefault="001D4ECE" w:rsidP="001D4ECE">
      <w:pPr>
        <w:rPr>
          <w:sz w:val="20"/>
          <w:lang w:val="en-US"/>
        </w:rPr>
      </w:pPr>
      <w:r w:rsidRPr="001D4ECE">
        <w:rPr>
          <w:sz w:val="20"/>
          <w:lang w:val="en-US"/>
        </w:rPr>
        <w:t xml:space="preserve">The Conference Organizer is Association NanoBioTech, </w:t>
      </w:r>
      <w:r w:rsidR="00E77841">
        <w:rPr>
          <w:sz w:val="20"/>
          <w:lang w:val="en-US"/>
        </w:rPr>
        <w:t xml:space="preserve">Switzerland, </w:t>
      </w:r>
      <w:r w:rsidR="00E77841" w:rsidRPr="00E77841">
        <w:rPr>
          <w:sz w:val="20"/>
          <w:lang w:val="en-US"/>
        </w:rPr>
        <w:t>IDE\UID CHE-335.976.073</w:t>
      </w:r>
    </w:p>
    <w:p w14:paraId="0574FAB6" w14:textId="7997EE7E" w:rsidR="001D4ECE" w:rsidRPr="001D4ECE" w:rsidRDefault="001D4ECE" w:rsidP="001D4ECE">
      <w:pPr>
        <w:rPr>
          <w:sz w:val="20"/>
          <w:lang w:val="en-US"/>
        </w:rPr>
      </w:pPr>
      <w:r w:rsidRPr="001D4ECE">
        <w:rPr>
          <w:sz w:val="20"/>
          <w:lang w:val="en-US"/>
        </w:rPr>
        <w:t xml:space="preserve">Email: </w:t>
      </w:r>
      <w:r w:rsidR="000809FD">
        <w:rPr>
          <w:sz w:val="20"/>
          <w:lang w:val="en-US"/>
        </w:rPr>
        <w:t>info</w:t>
      </w:r>
      <w:r w:rsidRPr="001D4ECE">
        <w:rPr>
          <w:sz w:val="20"/>
          <w:lang w:val="en-US"/>
        </w:rPr>
        <w:t>@nanotech-montreux.com.</w:t>
      </w:r>
    </w:p>
    <w:p w14:paraId="73C2C080" w14:textId="77777777" w:rsidR="001D4ECE" w:rsidRDefault="001D4ECE" w:rsidP="001D4ECE">
      <w:pPr>
        <w:rPr>
          <w:sz w:val="20"/>
          <w:lang w:val="en-US"/>
        </w:rPr>
      </w:pPr>
    </w:p>
    <w:p w14:paraId="115FEB09" w14:textId="77777777" w:rsidR="001D4ECE" w:rsidRDefault="001D4ECE" w:rsidP="001D4ECE">
      <w:pPr>
        <w:rPr>
          <w:sz w:val="20"/>
          <w:lang w:val="en-US"/>
        </w:rPr>
      </w:pPr>
    </w:p>
    <w:p w14:paraId="27C8678D" w14:textId="77777777" w:rsidR="001D4ECE" w:rsidRPr="001D4ECE" w:rsidRDefault="001D4ECE" w:rsidP="001D4ECE">
      <w:pPr>
        <w:rPr>
          <w:b/>
          <w:sz w:val="20"/>
          <w:lang w:val="en-US"/>
        </w:rPr>
      </w:pPr>
      <w:r w:rsidRPr="001D4ECE">
        <w:rPr>
          <w:b/>
          <w:sz w:val="20"/>
          <w:lang w:val="en-US"/>
        </w:rPr>
        <w:t>Registrations and Cancellations</w:t>
      </w:r>
    </w:p>
    <w:p w14:paraId="4E39574D" w14:textId="77777777" w:rsidR="001D4ECE" w:rsidRPr="001D4ECE" w:rsidRDefault="001D4ECE" w:rsidP="001D4ECE">
      <w:pPr>
        <w:pStyle w:val="Paragraphedeliste"/>
        <w:numPr>
          <w:ilvl w:val="0"/>
          <w:numId w:val="1"/>
        </w:numPr>
        <w:rPr>
          <w:sz w:val="20"/>
          <w:lang w:val="en-US"/>
        </w:rPr>
      </w:pPr>
      <w:r w:rsidRPr="001D4ECE">
        <w:rPr>
          <w:sz w:val="20"/>
          <w:lang w:val="en-US"/>
        </w:rPr>
        <w:t>Registration for the conference will be via the website. The opening of registration will be announced on the website. Proof of payment may be required at the registration desk upon arrival.</w:t>
      </w:r>
    </w:p>
    <w:p w14:paraId="08D6FEF7" w14:textId="77777777" w:rsidR="001D4ECE" w:rsidRPr="001D4ECE" w:rsidRDefault="001D4ECE" w:rsidP="001D4ECE">
      <w:pPr>
        <w:pStyle w:val="Paragraphedeliste"/>
        <w:numPr>
          <w:ilvl w:val="0"/>
          <w:numId w:val="1"/>
        </w:numPr>
        <w:rPr>
          <w:sz w:val="20"/>
          <w:lang w:val="en-US"/>
        </w:rPr>
      </w:pPr>
      <w:r w:rsidRPr="001D4ECE">
        <w:rPr>
          <w:sz w:val="20"/>
          <w:lang w:val="en-US"/>
        </w:rPr>
        <w:t>The registration fee covers attendance to the scientific and social programs, a welcome reception, refreshments and a conference dinner.</w:t>
      </w:r>
    </w:p>
    <w:p w14:paraId="3B0002FA" w14:textId="77777777" w:rsidR="001D4ECE" w:rsidRPr="001D4ECE" w:rsidRDefault="001D4ECE" w:rsidP="001D4ECE">
      <w:pPr>
        <w:pStyle w:val="Paragraphedeliste"/>
        <w:numPr>
          <w:ilvl w:val="0"/>
          <w:numId w:val="1"/>
        </w:numPr>
        <w:rPr>
          <w:sz w:val="20"/>
          <w:lang w:val="en-US"/>
        </w:rPr>
      </w:pPr>
      <w:r w:rsidRPr="001D4ECE">
        <w:rPr>
          <w:sz w:val="20"/>
          <w:lang w:val="en-US"/>
        </w:rPr>
        <w:t>Participation in the conference of in any particular session does not entitle the delegate to a discount.</w:t>
      </w:r>
    </w:p>
    <w:p w14:paraId="0A7F01F9" w14:textId="77777777" w:rsidR="001D4ECE" w:rsidRPr="001D4ECE" w:rsidRDefault="001D4ECE" w:rsidP="001D4ECE">
      <w:pPr>
        <w:pStyle w:val="Paragraphedeliste"/>
        <w:numPr>
          <w:ilvl w:val="0"/>
          <w:numId w:val="1"/>
        </w:numPr>
        <w:rPr>
          <w:sz w:val="20"/>
          <w:lang w:val="en-US"/>
        </w:rPr>
      </w:pPr>
      <w:r w:rsidRPr="001D4ECE">
        <w:rPr>
          <w:sz w:val="20"/>
          <w:lang w:val="en-US"/>
        </w:rPr>
        <w:t>One day registration is available for a 50 % discount of the full registration fee.</w:t>
      </w:r>
    </w:p>
    <w:p w14:paraId="457B5611" w14:textId="1FC765B7" w:rsidR="001D4ECE" w:rsidRPr="001D4ECE" w:rsidRDefault="001D4ECE" w:rsidP="001D4ECE">
      <w:pPr>
        <w:pStyle w:val="Paragraphedeliste"/>
        <w:numPr>
          <w:ilvl w:val="0"/>
          <w:numId w:val="1"/>
        </w:numPr>
        <w:rPr>
          <w:sz w:val="20"/>
          <w:lang w:val="en-US"/>
        </w:rPr>
      </w:pPr>
      <w:r w:rsidRPr="001D4ECE">
        <w:rPr>
          <w:sz w:val="20"/>
          <w:lang w:val="en-US"/>
        </w:rPr>
        <w:t>Hotel and travel costs are not covered in the registration fee.</w:t>
      </w:r>
    </w:p>
    <w:p w14:paraId="27A1B540" w14:textId="77777777" w:rsidR="001D4ECE" w:rsidRPr="001D4ECE" w:rsidRDefault="001D4ECE" w:rsidP="001D4ECE">
      <w:pPr>
        <w:pStyle w:val="Paragraphedeliste"/>
        <w:numPr>
          <w:ilvl w:val="0"/>
          <w:numId w:val="1"/>
        </w:numPr>
        <w:rPr>
          <w:sz w:val="20"/>
          <w:lang w:val="en-US"/>
        </w:rPr>
      </w:pPr>
      <w:r w:rsidRPr="001D4ECE">
        <w:rPr>
          <w:sz w:val="20"/>
          <w:lang w:val="en-US"/>
        </w:rPr>
        <w:t xml:space="preserve">In case of cancellation of the conference by “force majeure” (e.g. epidemics, terrorism), there will be no refund of registration </w:t>
      </w:r>
      <w:proofErr w:type="gramStart"/>
      <w:r w:rsidRPr="001D4ECE">
        <w:rPr>
          <w:sz w:val="20"/>
          <w:lang w:val="en-US"/>
        </w:rPr>
        <w:t>fee</w:t>
      </w:r>
      <w:proofErr w:type="gramEnd"/>
      <w:r w:rsidRPr="001D4ECE">
        <w:rPr>
          <w:sz w:val="20"/>
          <w:lang w:val="en-US"/>
        </w:rPr>
        <w:t xml:space="preserve"> or any other costs incurred by delegates.</w:t>
      </w:r>
    </w:p>
    <w:p w14:paraId="01B32162" w14:textId="77777777" w:rsidR="001D4ECE" w:rsidRPr="001D4ECE" w:rsidRDefault="001D4ECE" w:rsidP="001D4ECE">
      <w:pPr>
        <w:rPr>
          <w:sz w:val="20"/>
          <w:lang w:val="en-US"/>
        </w:rPr>
      </w:pPr>
    </w:p>
    <w:p w14:paraId="50146ADE" w14:textId="77777777" w:rsidR="001D4ECE" w:rsidRPr="001D4ECE" w:rsidRDefault="001D4ECE" w:rsidP="001D4ECE">
      <w:pPr>
        <w:rPr>
          <w:b/>
          <w:sz w:val="20"/>
          <w:lang w:val="en-US"/>
        </w:rPr>
      </w:pPr>
      <w:r w:rsidRPr="001D4ECE">
        <w:rPr>
          <w:b/>
          <w:sz w:val="20"/>
          <w:lang w:val="en-US"/>
        </w:rPr>
        <w:t>Number of Participants</w:t>
      </w:r>
    </w:p>
    <w:p w14:paraId="3A549E51" w14:textId="77777777" w:rsidR="001D4ECE" w:rsidRPr="001D4ECE" w:rsidRDefault="001D4ECE" w:rsidP="001D4ECE">
      <w:pPr>
        <w:pStyle w:val="Paragraphedeliste"/>
        <w:numPr>
          <w:ilvl w:val="0"/>
          <w:numId w:val="2"/>
        </w:numPr>
        <w:rPr>
          <w:sz w:val="20"/>
          <w:lang w:val="en-US"/>
        </w:rPr>
      </w:pPr>
      <w:r w:rsidRPr="001D4ECE">
        <w:rPr>
          <w:sz w:val="20"/>
          <w:lang w:val="en-US"/>
        </w:rPr>
        <w:t>The number of participants is limited. Registration will be accepted on a first come first serve basis. Should the conference become fully booked, this will be announced on the web site and further registrations will not be accepted. Every participant who registers via the website will receive confirmation of registration and of payment.</w:t>
      </w:r>
    </w:p>
    <w:p w14:paraId="5B4A67D6" w14:textId="77777777" w:rsidR="001D4ECE" w:rsidRPr="001D4ECE" w:rsidRDefault="001D4ECE" w:rsidP="001D4ECE">
      <w:pPr>
        <w:pStyle w:val="Paragraphedeliste"/>
        <w:numPr>
          <w:ilvl w:val="0"/>
          <w:numId w:val="2"/>
        </w:numPr>
        <w:rPr>
          <w:sz w:val="20"/>
          <w:lang w:val="en-US"/>
        </w:rPr>
      </w:pPr>
      <w:r w:rsidRPr="001D4ECE">
        <w:rPr>
          <w:sz w:val="20"/>
          <w:lang w:val="en-US"/>
        </w:rPr>
        <w:t>The Conference will not take place unless a minimum number of delegates has registered.</w:t>
      </w:r>
    </w:p>
    <w:p w14:paraId="507E517C" w14:textId="77777777" w:rsidR="001D4ECE" w:rsidRPr="001D4ECE" w:rsidRDefault="001D4ECE" w:rsidP="001D4ECE">
      <w:pPr>
        <w:rPr>
          <w:sz w:val="20"/>
          <w:lang w:val="en-US"/>
        </w:rPr>
      </w:pPr>
    </w:p>
    <w:p w14:paraId="1908EC99" w14:textId="77777777" w:rsidR="001D4ECE" w:rsidRPr="001D4ECE" w:rsidRDefault="001D4ECE" w:rsidP="001D4ECE">
      <w:pPr>
        <w:rPr>
          <w:b/>
          <w:sz w:val="20"/>
          <w:lang w:val="en-US"/>
        </w:rPr>
      </w:pPr>
      <w:r w:rsidRPr="001D4ECE">
        <w:rPr>
          <w:b/>
          <w:sz w:val="20"/>
          <w:lang w:val="en-US"/>
        </w:rPr>
        <w:t>Registration cancellation</w:t>
      </w:r>
    </w:p>
    <w:p w14:paraId="0669684D" w14:textId="77777777" w:rsidR="001D4ECE" w:rsidRPr="001D4ECE" w:rsidRDefault="001D4ECE" w:rsidP="001D4ECE">
      <w:pPr>
        <w:pStyle w:val="Paragraphedeliste"/>
        <w:numPr>
          <w:ilvl w:val="0"/>
          <w:numId w:val="4"/>
        </w:numPr>
        <w:rPr>
          <w:sz w:val="20"/>
          <w:lang w:val="en-US"/>
        </w:rPr>
      </w:pPr>
      <w:r w:rsidRPr="001D4ECE">
        <w:rPr>
          <w:sz w:val="20"/>
          <w:lang w:val="en-US"/>
        </w:rPr>
        <w:t xml:space="preserve">Delegates who cancel their registration </w:t>
      </w:r>
      <w:r w:rsidR="000B785D">
        <w:rPr>
          <w:sz w:val="20"/>
          <w:lang w:val="en-US"/>
        </w:rPr>
        <w:t>one month before start of the conference</w:t>
      </w:r>
      <w:r w:rsidRPr="001D4ECE">
        <w:rPr>
          <w:sz w:val="20"/>
          <w:lang w:val="en-US"/>
        </w:rPr>
        <w:t xml:space="preserve"> will receive a refund of 80% of the full fee. </w:t>
      </w:r>
      <w:r w:rsidR="000B785D">
        <w:rPr>
          <w:sz w:val="20"/>
          <w:lang w:val="en-US"/>
        </w:rPr>
        <w:t>For later cancellations</w:t>
      </w:r>
      <w:r w:rsidRPr="001D4ECE">
        <w:rPr>
          <w:sz w:val="20"/>
          <w:lang w:val="en-US"/>
        </w:rPr>
        <w:t>, no refund will be given.</w:t>
      </w:r>
    </w:p>
    <w:p w14:paraId="14D306BA" w14:textId="77777777" w:rsidR="001D4ECE" w:rsidRPr="001D4ECE" w:rsidRDefault="001D4ECE" w:rsidP="001D4ECE">
      <w:pPr>
        <w:pStyle w:val="Paragraphedeliste"/>
        <w:numPr>
          <w:ilvl w:val="0"/>
          <w:numId w:val="4"/>
        </w:numPr>
        <w:rPr>
          <w:sz w:val="20"/>
          <w:lang w:val="en-US"/>
        </w:rPr>
      </w:pPr>
      <w:r w:rsidRPr="001D4ECE">
        <w:rPr>
          <w:sz w:val="20"/>
          <w:lang w:val="en-US"/>
        </w:rPr>
        <w:t>In all cases, refund requests must be sent in writing to the Conference office.</w:t>
      </w:r>
    </w:p>
    <w:p w14:paraId="7EB5BC3F" w14:textId="77777777" w:rsidR="001D4ECE" w:rsidRPr="001D4ECE" w:rsidRDefault="001D4ECE" w:rsidP="001D4ECE">
      <w:pPr>
        <w:rPr>
          <w:sz w:val="20"/>
          <w:lang w:val="en-US"/>
        </w:rPr>
      </w:pPr>
    </w:p>
    <w:p w14:paraId="1D03C34F" w14:textId="77777777" w:rsidR="001D4ECE" w:rsidRPr="001D4ECE" w:rsidRDefault="001D4ECE" w:rsidP="001D4ECE">
      <w:pPr>
        <w:rPr>
          <w:b/>
          <w:sz w:val="20"/>
          <w:lang w:val="en-US"/>
        </w:rPr>
      </w:pPr>
      <w:r w:rsidRPr="001D4ECE">
        <w:rPr>
          <w:b/>
          <w:sz w:val="20"/>
          <w:lang w:val="en-US"/>
        </w:rPr>
        <w:t>Insurance</w:t>
      </w:r>
    </w:p>
    <w:p w14:paraId="34688272" w14:textId="77777777" w:rsidR="001D4ECE" w:rsidRPr="001D4ECE" w:rsidRDefault="001D4ECE" w:rsidP="001D4ECE">
      <w:pPr>
        <w:pStyle w:val="Paragraphedeliste"/>
        <w:numPr>
          <w:ilvl w:val="0"/>
          <w:numId w:val="6"/>
        </w:numPr>
        <w:rPr>
          <w:sz w:val="20"/>
          <w:lang w:val="en-US"/>
        </w:rPr>
      </w:pPr>
      <w:r w:rsidRPr="001D4ECE">
        <w:rPr>
          <w:sz w:val="20"/>
          <w:lang w:val="en-US"/>
        </w:rPr>
        <w:t>The conference organizers have no insurance cover for participation at the conference. The Conference organizers accept no responsibility or any liability for any loss or damage however caused.</w:t>
      </w:r>
    </w:p>
    <w:p w14:paraId="2861139A" w14:textId="77777777" w:rsidR="001D4ECE" w:rsidRPr="001D4ECE" w:rsidRDefault="001D4ECE" w:rsidP="001D4ECE">
      <w:pPr>
        <w:rPr>
          <w:sz w:val="20"/>
          <w:lang w:val="en-US"/>
        </w:rPr>
      </w:pPr>
    </w:p>
    <w:p w14:paraId="2F39B9A9" w14:textId="77777777" w:rsidR="001D4ECE" w:rsidRPr="001D4ECE" w:rsidRDefault="001D4ECE" w:rsidP="001D4ECE">
      <w:pPr>
        <w:rPr>
          <w:b/>
          <w:sz w:val="20"/>
          <w:lang w:val="en-US"/>
        </w:rPr>
      </w:pPr>
      <w:r w:rsidRPr="001D4ECE">
        <w:rPr>
          <w:b/>
          <w:sz w:val="20"/>
          <w:lang w:val="en-US"/>
        </w:rPr>
        <w:t>Personal data</w:t>
      </w:r>
    </w:p>
    <w:p w14:paraId="54946382" w14:textId="77777777" w:rsidR="001D4ECE" w:rsidRPr="001D4ECE" w:rsidRDefault="001D4ECE" w:rsidP="001D4ECE">
      <w:pPr>
        <w:pStyle w:val="Paragraphedeliste"/>
        <w:numPr>
          <w:ilvl w:val="0"/>
          <w:numId w:val="5"/>
        </w:numPr>
        <w:rPr>
          <w:sz w:val="20"/>
          <w:lang w:val="en-US"/>
        </w:rPr>
      </w:pPr>
      <w:r w:rsidRPr="001D4ECE">
        <w:rPr>
          <w:sz w:val="20"/>
          <w:lang w:val="en-US"/>
        </w:rPr>
        <w:t>Upon registering, the participant authorizes the Conference organization to use the personal data provided to inform the participant of any further conferences, events, or information concerning the Conference or future conferences.</w:t>
      </w:r>
    </w:p>
    <w:p w14:paraId="5BBA4745" w14:textId="77777777" w:rsidR="001D4ECE" w:rsidRPr="001D4ECE" w:rsidRDefault="001D4ECE" w:rsidP="001D4ECE">
      <w:pPr>
        <w:rPr>
          <w:sz w:val="20"/>
          <w:lang w:val="en-US"/>
        </w:rPr>
      </w:pPr>
    </w:p>
    <w:p w14:paraId="144D0221" w14:textId="77777777" w:rsidR="001D4ECE" w:rsidRPr="001D4ECE" w:rsidRDefault="001D4ECE" w:rsidP="001D4ECE">
      <w:pPr>
        <w:rPr>
          <w:b/>
          <w:sz w:val="20"/>
          <w:lang w:val="en-US"/>
        </w:rPr>
      </w:pPr>
      <w:r w:rsidRPr="001D4ECE">
        <w:rPr>
          <w:b/>
          <w:sz w:val="20"/>
          <w:lang w:val="en-US"/>
        </w:rPr>
        <w:t>Program change</w:t>
      </w:r>
    </w:p>
    <w:p w14:paraId="69575A38" w14:textId="77777777" w:rsidR="001D4ECE" w:rsidRPr="001D4ECE" w:rsidRDefault="001D4ECE" w:rsidP="001D4ECE">
      <w:pPr>
        <w:pStyle w:val="Paragraphedeliste"/>
        <w:numPr>
          <w:ilvl w:val="0"/>
          <w:numId w:val="5"/>
        </w:numPr>
        <w:rPr>
          <w:sz w:val="20"/>
          <w:lang w:val="en-US"/>
        </w:rPr>
      </w:pPr>
      <w:r w:rsidRPr="001D4ECE">
        <w:rPr>
          <w:sz w:val="20"/>
          <w:lang w:val="en-US"/>
        </w:rPr>
        <w:t>The organizers maintain the right to modify, alter or change the scientifi</w:t>
      </w:r>
      <w:r>
        <w:rPr>
          <w:sz w:val="20"/>
          <w:lang w:val="en-US"/>
        </w:rPr>
        <w:t>c program</w:t>
      </w:r>
      <w:r w:rsidRPr="001D4ECE">
        <w:rPr>
          <w:sz w:val="20"/>
          <w:lang w:val="en-US"/>
        </w:rPr>
        <w:t xml:space="preserve"> at any time. The Conference organization will not accept any claim against it should the scientific program be modified (e.g. cancellation of author participation). The program published on the website reflects the program at that date, and will be modified and updated as necessary.</w:t>
      </w:r>
    </w:p>
    <w:p w14:paraId="572CF2F4" w14:textId="77777777" w:rsidR="001D4ECE" w:rsidRPr="001D4ECE" w:rsidRDefault="001D4ECE" w:rsidP="001D4ECE">
      <w:pPr>
        <w:rPr>
          <w:sz w:val="20"/>
          <w:lang w:val="en-US"/>
        </w:rPr>
      </w:pPr>
    </w:p>
    <w:p w14:paraId="727167F5" w14:textId="77777777" w:rsidR="001D4ECE" w:rsidRPr="001D4ECE" w:rsidRDefault="001D4ECE" w:rsidP="001D4ECE">
      <w:pPr>
        <w:rPr>
          <w:b/>
          <w:sz w:val="20"/>
          <w:lang w:val="en-US"/>
        </w:rPr>
      </w:pPr>
      <w:r w:rsidRPr="001D4ECE">
        <w:rPr>
          <w:b/>
          <w:sz w:val="20"/>
          <w:lang w:val="en-US"/>
        </w:rPr>
        <w:t>Jurisdiction</w:t>
      </w:r>
    </w:p>
    <w:p w14:paraId="03AE22BC" w14:textId="77777777" w:rsidR="001D4ECE" w:rsidRPr="001D4ECE" w:rsidRDefault="001D4ECE" w:rsidP="001D4ECE">
      <w:pPr>
        <w:pStyle w:val="Paragraphedeliste"/>
        <w:numPr>
          <w:ilvl w:val="0"/>
          <w:numId w:val="5"/>
        </w:numPr>
        <w:rPr>
          <w:sz w:val="20"/>
          <w:lang w:val="en-US"/>
        </w:rPr>
      </w:pPr>
      <w:r w:rsidRPr="001D4ECE">
        <w:rPr>
          <w:sz w:val="20"/>
          <w:lang w:val="en-US"/>
        </w:rPr>
        <w:t>The place of jurisdiction is Lausanne, Switzerland.</w:t>
      </w:r>
    </w:p>
    <w:p w14:paraId="4A773C2C" w14:textId="77777777" w:rsidR="001D4ECE" w:rsidRDefault="001D4ECE" w:rsidP="001D4ECE">
      <w:pPr>
        <w:rPr>
          <w:sz w:val="20"/>
          <w:lang w:val="en-US"/>
        </w:rPr>
      </w:pPr>
    </w:p>
    <w:p w14:paraId="5B4C2E76" w14:textId="77777777" w:rsidR="001D4ECE" w:rsidRDefault="001D4ECE" w:rsidP="001D4ECE">
      <w:pPr>
        <w:rPr>
          <w:sz w:val="20"/>
          <w:lang w:val="en-US"/>
        </w:rPr>
      </w:pPr>
    </w:p>
    <w:p w14:paraId="149F53D7" w14:textId="77777777" w:rsidR="001D4ECE" w:rsidRPr="001D4ECE" w:rsidRDefault="001D4ECE" w:rsidP="001D4ECE">
      <w:pPr>
        <w:rPr>
          <w:sz w:val="20"/>
          <w:lang w:val="en-US"/>
        </w:rPr>
      </w:pPr>
    </w:p>
    <w:p w14:paraId="3F6012F5" w14:textId="5DAED0B1" w:rsidR="001D4ECE" w:rsidRPr="001D4ECE" w:rsidRDefault="00392467" w:rsidP="001D4ECE">
      <w:pPr>
        <w:ind w:left="2832" w:firstLine="708"/>
        <w:rPr>
          <w:sz w:val="20"/>
          <w:lang w:val="en-US"/>
        </w:rPr>
      </w:pPr>
      <w:r>
        <w:rPr>
          <w:sz w:val="20"/>
          <w:lang w:val="en-US"/>
        </w:rPr>
        <w:t xml:space="preserve">©   </w:t>
      </w:r>
      <w:r w:rsidR="001D4ECE">
        <w:rPr>
          <w:sz w:val="20"/>
          <w:lang w:val="en-US"/>
        </w:rPr>
        <w:t>NanoBioTech Association</w:t>
      </w:r>
      <w:r w:rsidR="001D4ECE" w:rsidRPr="001D4ECE">
        <w:rPr>
          <w:sz w:val="20"/>
          <w:lang w:val="en-US"/>
        </w:rPr>
        <w:t>,</w:t>
      </w:r>
      <w:r w:rsidR="001D4ECE">
        <w:rPr>
          <w:sz w:val="20"/>
          <w:lang w:val="en-US"/>
        </w:rPr>
        <w:t xml:space="preserve"> </w:t>
      </w:r>
      <w:r w:rsidR="001D4ECE" w:rsidRPr="001D4ECE">
        <w:rPr>
          <w:sz w:val="20"/>
          <w:lang w:val="en-US"/>
        </w:rPr>
        <w:t>Lausanne</w:t>
      </w:r>
      <w:r w:rsidR="001D4ECE">
        <w:rPr>
          <w:sz w:val="20"/>
          <w:lang w:val="en-US"/>
        </w:rPr>
        <w:t xml:space="preserve"> </w:t>
      </w:r>
    </w:p>
    <w:sectPr w:rsidR="001D4ECE" w:rsidRPr="001D4ECE" w:rsidSect="001D4ECE">
      <w:pgSz w:w="11900" w:h="16840"/>
      <w:pgMar w:top="851" w:right="84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82D78"/>
    <w:multiLevelType w:val="hybridMultilevel"/>
    <w:tmpl w:val="0D8286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07E0706"/>
    <w:multiLevelType w:val="hybridMultilevel"/>
    <w:tmpl w:val="30B04E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9CE1AA0"/>
    <w:multiLevelType w:val="hybridMultilevel"/>
    <w:tmpl w:val="41F812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2996B7E"/>
    <w:multiLevelType w:val="hybridMultilevel"/>
    <w:tmpl w:val="2F7AB2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96503C4"/>
    <w:multiLevelType w:val="hybridMultilevel"/>
    <w:tmpl w:val="37147A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A22362"/>
    <w:multiLevelType w:val="hybridMultilevel"/>
    <w:tmpl w:val="791A7A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5594863">
    <w:abstractNumId w:val="2"/>
  </w:num>
  <w:num w:numId="2" w16cid:durableId="771169916">
    <w:abstractNumId w:val="1"/>
  </w:num>
  <w:num w:numId="3" w16cid:durableId="1261983466">
    <w:abstractNumId w:val="4"/>
  </w:num>
  <w:num w:numId="4" w16cid:durableId="1045981014">
    <w:abstractNumId w:val="0"/>
  </w:num>
  <w:num w:numId="5" w16cid:durableId="1531140465">
    <w:abstractNumId w:val="5"/>
  </w:num>
  <w:num w:numId="6" w16cid:durableId="1196581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ECE"/>
    <w:rsid w:val="000809FD"/>
    <w:rsid w:val="000B785D"/>
    <w:rsid w:val="001D4ECE"/>
    <w:rsid w:val="00392467"/>
    <w:rsid w:val="00752D49"/>
    <w:rsid w:val="007B5029"/>
    <w:rsid w:val="00E778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863650"/>
  <w14:defaultImageDpi w14:val="300"/>
  <w15:docId w15:val="{1FFE0942-C9D1-6A42-8651-C945F253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4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421</Words>
  <Characters>2319</Characters>
  <Application>Microsoft Office Word</Application>
  <DocSecurity>0</DocSecurity>
  <Lines>19</Lines>
  <Paragraphs>5</Paragraphs>
  <ScaleCrop>false</ScaleCrop>
  <Company>EPFL</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Renaud</dc:creator>
  <cp:keywords/>
  <dc:description/>
  <cp:lastModifiedBy>Philippe Renaud</cp:lastModifiedBy>
  <cp:revision>6</cp:revision>
  <dcterms:created xsi:type="dcterms:W3CDTF">2014-06-18T14:34:00Z</dcterms:created>
  <dcterms:modified xsi:type="dcterms:W3CDTF">2024-10-15T15:28:00Z</dcterms:modified>
</cp:coreProperties>
</file>